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2B43E5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CHROMATOGRAPHY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 w:rsidR="0038588A">
        <w:rPr>
          <w:b/>
          <w:sz w:val="24"/>
        </w:rPr>
        <w:t>:</w:t>
      </w:r>
      <w:r w:rsidR="00667157">
        <w:rPr>
          <w:b/>
          <w:sz w:val="24"/>
        </w:rPr>
        <w:t xml:space="preserve"> ORR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4B2912">
        <w:rPr>
          <w:sz w:val="24"/>
        </w:rPr>
        <w:t>separate the colours in a drop of green ink</w:t>
      </w:r>
      <w:r w:rsidR="0038588A">
        <w:rPr>
          <w:sz w:val="24"/>
        </w:rPr>
        <w:t>.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Green ink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Dropper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Beaker (100ml)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Water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Chromatography paper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Or  filter paper strip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37289C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Pencil</w:t>
      </w:r>
    </w:p>
    <w:p w:rsidR="004B2912" w:rsidRDefault="004B2912" w:rsidP="0037289C">
      <w:pPr>
        <w:pStyle w:val="ListParagraph"/>
        <w:numPr>
          <w:ilvl w:val="0"/>
          <w:numId w:val="1"/>
        </w:numPr>
        <w:rPr>
          <w:sz w:val="24"/>
        </w:rPr>
      </w:pPr>
    </w:p>
    <w:p w:rsidR="0038588A" w:rsidRDefault="0038588A" w:rsidP="0038588A">
      <w:pPr>
        <w:pStyle w:val="ListParagraph"/>
        <w:rPr>
          <w:sz w:val="24"/>
        </w:rPr>
      </w:pPr>
    </w:p>
    <w:p w:rsidR="0038588A" w:rsidRPr="002A1954" w:rsidRDefault="0038588A" w:rsidP="0038588A">
      <w:pPr>
        <w:pStyle w:val="ListParagraph"/>
        <w:rPr>
          <w:sz w:val="24"/>
        </w:rPr>
        <w:sectPr w:rsidR="0038588A" w:rsidRPr="002A1954" w:rsidSect="004B29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290F0A" w:rsidP="00880F15">
      <w:pPr>
        <w:ind w:left="-1080"/>
        <w:rPr>
          <w:sz w:val="24"/>
        </w:rPr>
      </w:pPr>
    </w:p>
    <w:p w:rsidR="00A400EB" w:rsidRDefault="004B2912" w:rsidP="006A0F0C">
      <w:pPr>
        <w:ind w:left="-108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4956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75" w:rsidRDefault="00212F75" w:rsidP="006A0F0C">
      <w:pPr>
        <w:ind w:left="-1080"/>
        <w:jc w:val="center"/>
        <w:rPr>
          <w:sz w:val="24"/>
        </w:rPr>
      </w:pPr>
    </w:p>
    <w:p w:rsidR="002C2A8A" w:rsidRDefault="00ED7173" w:rsidP="002A1954">
      <w:pPr>
        <w:rPr>
          <w:sz w:val="24"/>
        </w:rPr>
      </w:pPr>
      <w:r>
        <w:rPr>
          <w:sz w:val="24"/>
        </w:rPr>
        <w:t>Diagram</w:t>
      </w:r>
      <w:r w:rsidR="00AC690C">
        <w:rPr>
          <w:sz w:val="24"/>
        </w:rPr>
        <w:t xml:space="preserve"> showin</w:t>
      </w:r>
      <w:r w:rsidR="005B1143">
        <w:rPr>
          <w:sz w:val="24"/>
        </w:rPr>
        <w:t xml:space="preserve">g </w:t>
      </w:r>
      <w:r w:rsidR="00212F75">
        <w:rPr>
          <w:sz w:val="24"/>
        </w:rPr>
        <w:t xml:space="preserve">how to set up </w:t>
      </w:r>
      <w:r w:rsidR="004B2912">
        <w:rPr>
          <w:sz w:val="24"/>
        </w:rPr>
        <w:t>the chromatography paper and water in the beaker.</w:t>
      </w:r>
      <w:r w:rsidR="005B1143">
        <w:rPr>
          <w:sz w:val="24"/>
        </w:rPr>
        <w:t xml:space="preserve"> </w:t>
      </w:r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4B2912" w:rsidRDefault="004B2912" w:rsidP="004B2912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Use a ruler and measure a distance 4cm away from the short edge of the chromatography paper. Place a cross here using a pencil.</w:t>
      </w:r>
    </w:p>
    <w:p w:rsidR="004B2912" w:rsidRDefault="004B2912" w:rsidP="004B2912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Add water to the beaker to a depth of only 2cm</w:t>
      </w:r>
    </w:p>
    <w:p w:rsidR="004B2912" w:rsidRDefault="004B2912" w:rsidP="004B2912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Using the dropper carefully place one drop of green ink onto the cross on the chromatography paper.</w:t>
      </w:r>
    </w:p>
    <w:p w:rsidR="004B2912" w:rsidRDefault="004B2912" w:rsidP="004B2912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Ensure the drop does not run down. Place the paper into the beaker.</w:t>
      </w:r>
    </w:p>
    <w:p w:rsidR="004B2912" w:rsidRDefault="004B2912" w:rsidP="004B2912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Ensure the drop of ink is not below the water level.</w:t>
      </w:r>
    </w:p>
    <w:p w:rsidR="00524186" w:rsidRPr="004B2912" w:rsidRDefault="004B2912" w:rsidP="00D21E9B">
      <w:pPr>
        <w:pStyle w:val="ListParagraph"/>
        <w:numPr>
          <w:ilvl w:val="0"/>
          <w:numId w:val="20"/>
        </w:numPr>
        <w:rPr>
          <w:i/>
          <w:sz w:val="28"/>
        </w:rPr>
      </w:pPr>
      <w:r>
        <w:rPr>
          <w:sz w:val="24"/>
        </w:rPr>
        <w:t xml:space="preserve">Allow ten </w:t>
      </w:r>
      <w:r w:rsidRPr="004B2912">
        <w:rPr>
          <w:sz w:val="24"/>
        </w:rPr>
        <w:t>minutes to pass, and observe and record what has happened to the drop of ink and the colours on the chromatography paper.</w:t>
      </w:r>
      <w:r>
        <w:rPr>
          <w:sz w:val="24"/>
        </w:rPr>
        <w:t xml:space="preserve"> Stick your dried paper in your results.</w:t>
      </w:r>
    </w:p>
    <w:p w:rsidR="00912F93" w:rsidRPr="00524186" w:rsidRDefault="00912F93" w:rsidP="00524186">
      <w:pPr>
        <w:rPr>
          <w:i/>
          <w:sz w:val="28"/>
        </w:rPr>
      </w:pPr>
      <w:r w:rsidRPr="00524186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754126" w:rsidP="00C6094F">
      <w:pPr>
        <w:spacing w:after="12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320675</wp:posOffset>
                </wp:positionV>
                <wp:extent cx="68484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174F" id="Rectangle 2" o:spid="_x0000_s1026" style="position:absolute;margin-left:-25.5pt;margin-top:25.25pt;width:539.2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4B2912">
        <w:rPr>
          <w:sz w:val="24"/>
        </w:rPr>
        <w:t>Stick your strip of chromatography paper after it has dried completely.</w:t>
      </w: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</w:p>
    <w:p w:rsidR="00754126" w:rsidRDefault="00754126" w:rsidP="00C6094F">
      <w:pPr>
        <w:spacing w:after="120"/>
        <w:rPr>
          <w:sz w:val="24"/>
        </w:rPr>
      </w:pPr>
      <w:r>
        <w:rPr>
          <w:sz w:val="24"/>
        </w:rPr>
        <w:t xml:space="preserve">Describe in words what happened. Indicate which colours are furthest away from the original drop and which colours are </w:t>
      </w:r>
      <w:proofErr w:type="spellStart"/>
      <w:r>
        <w:rPr>
          <w:sz w:val="24"/>
        </w:rPr>
        <w:t>inbetween</w:t>
      </w:r>
      <w:proofErr w:type="spellEnd"/>
      <w:r>
        <w:rPr>
          <w:sz w:val="24"/>
        </w:rPr>
        <w:t>.</w:t>
      </w:r>
    </w:p>
    <w:p w:rsidR="00754126" w:rsidRDefault="00754126" w:rsidP="00C6094F">
      <w:pPr>
        <w:spacing w:after="120"/>
        <w:rPr>
          <w:sz w:val="24"/>
        </w:rPr>
      </w:pPr>
    </w:p>
    <w:p w:rsidR="00CB4344" w:rsidRPr="00ED7173" w:rsidRDefault="00754126" w:rsidP="00754126">
      <w:pPr>
        <w:spacing w:after="120" w:line="48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C9748D" w:rsidRDefault="00C9748D" w:rsidP="00C6094F">
      <w:pPr>
        <w:spacing w:after="120"/>
        <w:rPr>
          <w:sz w:val="24"/>
        </w:rPr>
      </w:pPr>
    </w:p>
    <w:p w:rsidR="00C9748D" w:rsidRDefault="00C9748D" w:rsidP="00C6094F">
      <w:pPr>
        <w:spacing w:after="120"/>
        <w:rPr>
          <w:sz w:val="24"/>
        </w:rPr>
      </w:pPr>
    </w:p>
    <w:p w:rsidR="004434C2" w:rsidRDefault="004434C2" w:rsidP="00C9748D">
      <w:pPr>
        <w:spacing w:after="120"/>
        <w:rPr>
          <w:b/>
          <w:sz w:val="28"/>
        </w:rPr>
      </w:pPr>
      <w:r>
        <w:rPr>
          <w:b/>
          <w:sz w:val="28"/>
        </w:rPr>
        <w:br w:type="page"/>
      </w:r>
    </w:p>
    <w:p w:rsidR="00BF6B68" w:rsidRDefault="00BF6B68" w:rsidP="00C9748D">
      <w:pPr>
        <w:spacing w:after="120"/>
        <w:rPr>
          <w:b/>
          <w:sz w:val="28"/>
        </w:rPr>
      </w:pP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D13A05" w:rsidRDefault="00754126" w:rsidP="004434C2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is chromatography</w:t>
      </w:r>
      <w:r w:rsidR="00D13A05">
        <w:rPr>
          <w:sz w:val="24"/>
        </w:rPr>
        <w:t>?</w:t>
      </w:r>
    </w:p>
    <w:p w:rsidR="00754126" w:rsidRDefault="00754126" w:rsidP="004434C2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How is chromatography useful in real life?</w:t>
      </w:r>
    </w:p>
    <w:p w:rsidR="00754126" w:rsidRDefault="00754126" w:rsidP="00754126">
      <w:pPr>
        <w:pStyle w:val="ListParagraph"/>
        <w:spacing w:line="276" w:lineRule="auto"/>
        <w:ind w:left="1440"/>
        <w:rPr>
          <w:sz w:val="24"/>
        </w:rPr>
      </w:pPr>
    </w:p>
    <w:p w:rsidR="00754126" w:rsidRDefault="00754126" w:rsidP="004434C2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Explain two precautionary measures you took when carrying out this experiment.</w:t>
      </w:r>
    </w:p>
    <w:p w:rsidR="00754126" w:rsidRDefault="00754126" w:rsidP="004434C2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What was the solvent used in this experiment?</w:t>
      </w:r>
    </w:p>
    <w:p w:rsidR="00754126" w:rsidRDefault="00754126" w:rsidP="004434C2">
      <w:pPr>
        <w:pStyle w:val="ListParagraph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 xml:space="preserve">Are there other solvents, name two and the solutes they </w:t>
      </w:r>
      <w:proofErr w:type="gramStart"/>
      <w:r>
        <w:rPr>
          <w:sz w:val="24"/>
        </w:rPr>
        <w:t>dissolve.</w:t>
      </w:r>
      <w:proofErr w:type="gramEnd"/>
    </w:p>
    <w:p w:rsidR="00754126" w:rsidRDefault="00754126" w:rsidP="00754126">
      <w:pPr>
        <w:pStyle w:val="ListParagraph"/>
        <w:spacing w:line="276" w:lineRule="auto"/>
        <w:ind w:left="1440"/>
        <w:rPr>
          <w:sz w:val="24"/>
        </w:rPr>
      </w:pPr>
    </w:p>
    <w:p w:rsidR="003D6AA6" w:rsidRDefault="003D6AA6" w:rsidP="00520D08">
      <w:pPr>
        <w:pBdr>
          <w:top w:val="single" w:sz="4" w:space="1" w:color="auto"/>
        </w:pBdr>
        <w:spacing w:after="120"/>
        <w:rPr>
          <w:i/>
          <w:sz w:val="24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A0F0C">
        <w:rPr>
          <w:i/>
          <w:sz w:val="24"/>
        </w:rPr>
        <w:t>State what you found</w:t>
      </w:r>
      <w:r w:rsidR="00811616">
        <w:rPr>
          <w:i/>
          <w:sz w:val="24"/>
        </w:rPr>
        <w:t xml:space="preserve"> out in this </w:t>
      </w:r>
      <w:r w:rsidR="00A70B83">
        <w:rPr>
          <w:i/>
          <w:sz w:val="24"/>
        </w:rPr>
        <w:t>experiment?</w:t>
      </w:r>
    </w:p>
    <w:p w:rsidR="00754126" w:rsidRDefault="00754126" w:rsidP="00754126">
      <w:pPr>
        <w:pBdr>
          <w:top w:val="single" w:sz="4" w:space="1" w:color="auto"/>
        </w:pBdr>
        <w:spacing w:after="120"/>
        <w:rPr>
          <w:sz w:val="28"/>
        </w:rPr>
      </w:pPr>
    </w:p>
    <w:p w:rsidR="00754126" w:rsidRDefault="00754126" w:rsidP="00754126">
      <w:pPr>
        <w:pBdr>
          <w:top w:val="single" w:sz="4" w:space="1" w:color="auto"/>
        </w:pBdr>
        <w:spacing w:after="120"/>
        <w:rPr>
          <w:sz w:val="28"/>
        </w:rPr>
      </w:pPr>
    </w:p>
    <w:p w:rsidR="00754126" w:rsidRDefault="00754126" w:rsidP="00754126">
      <w:pPr>
        <w:pBdr>
          <w:top w:val="single" w:sz="4" w:space="1" w:color="auto"/>
        </w:pBdr>
        <w:spacing w:after="120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67157" w:rsidRDefault="003D6AA6" w:rsidP="00754126">
      <w:pPr>
        <w:pBdr>
          <w:top w:val="single" w:sz="4" w:space="1" w:color="auto"/>
        </w:pBdr>
        <w:spacing w:after="120"/>
        <w:rPr>
          <w:b/>
          <w:sz w:val="28"/>
        </w:rPr>
      </w:pPr>
      <w:r w:rsidRPr="00C6185E">
        <w:rPr>
          <w:b/>
          <w:sz w:val="28"/>
        </w:rPr>
        <w:t>MARKSCHEME</w:t>
      </w:r>
      <w:r w:rsidR="00667157">
        <w:rPr>
          <w:b/>
          <w:sz w:val="28"/>
        </w:rPr>
        <w:t>S</w:t>
      </w:r>
      <w:r w:rsidR="003D7CB3">
        <w:rPr>
          <w:b/>
          <w:sz w:val="28"/>
        </w:rPr>
        <w:t xml:space="preserve"> </w:t>
      </w:r>
      <w:r w:rsidR="00667157">
        <w:rPr>
          <w:b/>
          <w:sz w:val="28"/>
        </w:rPr>
        <w:t>–</w:t>
      </w:r>
      <w:r w:rsidR="003D7CB3">
        <w:rPr>
          <w:b/>
          <w:sz w:val="28"/>
        </w:rPr>
        <w:t xml:space="preserve"> </w:t>
      </w:r>
    </w:p>
    <w:tbl>
      <w:tblPr>
        <w:tblStyle w:val="TableGrid"/>
        <w:tblW w:w="62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37"/>
        <w:gridCol w:w="3243"/>
        <w:gridCol w:w="757"/>
        <w:gridCol w:w="773"/>
      </w:tblGrid>
      <w:tr w:rsidR="00667157" w:rsidRPr="001616D9" w:rsidTr="00754126">
        <w:tc>
          <w:tcPr>
            <w:tcW w:w="4680" w:type="dxa"/>
            <w:gridSpan w:val="2"/>
            <w:vAlign w:val="center"/>
          </w:tcPr>
          <w:p w:rsidR="00667157" w:rsidRPr="001616D9" w:rsidRDefault="00667157" w:rsidP="00F07A56">
            <w:pPr>
              <w:jc w:val="center"/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ORR CRITERIA</w:t>
            </w:r>
          </w:p>
        </w:tc>
        <w:tc>
          <w:tcPr>
            <w:tcW w:w="757" w:type="dxa"/>
          </w:tcPr>
          <w:p w:rsidR="00667157" w:rsidRPr="001616D9" w:rsidRDefault="00667157" w:rsidP="00F07A56">
            <w:pPr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Mark</w:t>
            </w:r>
          </w:p>
        </w:tc>
        <w:tc>
          <w:tcPr>
            <w:tcW w:w="773" w:type="dxa"/>
            <w:vAlign w:val="center"/>
          </w:tcPr>
          <w:p w:rsidR="00667157" w:rsidRPr="001616D9" w:rsidRDefault="00667157" w:rsidP="00F07A56">
            <w:pPr>
              <w:jc w:val="center"/>
              <w:rPr>
                <w:b/>
                <w:sz w:val="20"/>
              </w:rPr>
            </w:pPr>
          </w:p>
        </w:tc>
      </w:tr>
      <w:tr w:rsidR="00667157" w:rsidRPr="001616D9" w:rsidTr="00754126">
        <w:tc>
          <w:tcPr>
            <w:tcW w:w="1437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Observations</w:t>
            </w:r>
          </w:p>
          <w:p w:rsidR="00667157" w:rsidRPr="00667157" w:rsidRDefault="00667157" w:rsidP="00667157">
            <w:pPr>
              <w:ind w:left="-23"/>
              <w:jc w:val="center"/>
              <w:rPr>
                <w:sz w:val="20"/>
              </w:rPr>
            </w:pPr>
            <w:r w:rsidRPr="00667157">
              <w:rPr>
                <w:sz w:val="20"/>
              </w:rPr>
              <w:t>(accurate)</w:t>
            </w:r>
          </w:p>
        </w:tc>
        <w:tc>
          <w:tcPr>
            <w:tcW w:w="3243" w:type="dxa"/>
          </w:tcPr>
          <w:p w:rsidR="00667157" w:rsidRPr="00CB4389" w:rsidRDefault="00667157" w:rsidP="00667157">
            <w:pPr>
              <w:ind w:left="-100"/>
            </w:pPr>
            <w:r w:rsidRPr="00CB4389">
              <w:t>Significant changes noted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Original and final conditions compared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Control noted OR diagram</w:t>
            </w:r>
          </w:p>
        </w:tc>
        <w:tc>
          <w:tcPr>
            <w:tcW w:w="757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77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  <w:tr w:rsidR="00667157" w:rsidRPr="001616D9" w:rsidTr="00754126">
        <w:tc>
          <w:tcPr>
            <w:tcW w:w="1437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Recording</w:t>
            </w:r>
          </w:p>
          <w:p w:rsidR="00667157" w:rsidRPr="00667157" w:rsidRDefault="00667157" w:rsidP="00F07A56">
            <w:pPr>
              <w:jc w:val="center"/>
              <w:rPr>
                <w:sz w:val="20"/>
              </w:rPr>
            </w:pPr>
          </w:p>
          <w:p w:rsidR="00667157" w:rsidRPr="00667157" w:rsidRDefault="00667157" w:rsidP="00754126">
            <w:pPr>
              <w:rPr>
                <w:sz w:val="20"/>
              </w:rPr>
            </w:pPr>
          </w:p>
        </w:tc>
        <w:tc>
          <w:tcPr>
            <w:tcW w:w="3243" w:type="dxa"/>
          </w:tcPr>
          <w:p w:rsidR="00754126" w:rsidRDefault="00754126" w:rsidP="00754126">
            <w:pPr>
              <w:ind w:left="-100"/>
            </w:pPr>
            <w:r>
              <w:t>Title of paper stuck</w:t>
            </w:r>
          </w:p>
          <w:p w:rsidR="00754126" w:rsidRDefault="00754126" w:rsidP="00754126">
            <w:pPr>
              <w:ind w:left="-100"/>
            </w:pPr>
            <w:r>
              <w:t>Recording all the colours seen</w:t>
            </w:r>
          </w:p>
          <w:p w:rsidR="00754126" w:rsidRPr="00CB4389" w:rsidRDefault="00754126" w:rsidP="00754126">
            <w:pPr>
              <w:ind w:left="-100"/>
            </w:pPr>
            <w:r>
              <w:t>Indicating time taken.</w:t>
            </w:r>
            <w:bookmarkStart w:id="0" w:name="_GoBack"/>
            <w:bookmarkEnd w:id="0"/>
          </w:p>
        </w:tc>
        <w:tc>
          <w:tcPr>
            <w:tcW w:w="757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77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  <w:tr w:rsidR="00667157" w:rsidRPr="001616D9" w:rsidTr="00754126">
        <w:tc>
          <w:tcPr>
            <w:tcW w:w="1437" w:type="dxa"/>
            <w:vAlign w:val="center"/>
          </w:tcPr>
          <w:p w:rsidR="00667157" w:rsidRPr="00667157" w:rsidRDefault="00667157" w:rsidP="00F07A56">
            <w:pPr>
              <w:jc w:val="center"/>
              <w:rPr>
                <w:b/>
                <w:sz w:val="20"/>
              </w:rPr>
            </w:pPr>
            <w:r w:rsidRPr="00667157">
              <w:rPr>
                <w:b/>
                <w:sz w:val="20"/>
              </w:rPr>
              <w:t>Reporting</w:t>
            </w:r>
          </w:p>
          <w:p w:rsidR="00667157" w:rsidRPr="00667157" w:rsidRDefault="00667157" w:rsidP="00F07A56">
            <w:pPr>
              <w:jc w:val="center"/>
              <w:rPr>
                <w:sz w:val="20"/>
              </w:rPr>
            </w:pPr>
          </w:p>
        </w:tc>
        <w:tc>
          <w:tcPr>
            <w:tcW w:w="3243" w:type="dxa"/>
          </w:tcPr>
          <w:p w:rsidR="00667157" w:rsidRPr="00CB4389" w:rsidRDefault="00667157" w:rsidP="00667157">
            <w:pPr>
              <w:ind w:left="-100"/>
            </w:pPr>
            <w:r w:rsidRPr="00CB4389">
              <w:t xml:space="preserve">Format </w:t>
            </w:r>
            <w:r>
              <w:t xml:space="preserve">- </w:t>
            </w:r>
            <w:r w:rsidRPr="00667157">
              <w:rPr>
                <w:b/>
              </w:rPr>
              <w:t>all</w:t>
            </w:r>
            <w:r w:rsidRPr="00CB4389">
              <w:t xml:space="preserve"> sections present – 1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Aim in capital letters - 1</w:t>
            </w:r>
          </w:p>
          <w:p w:rsidR="00667157" w:rsidRDefault="00667157" w:rsidP="00667157">
            <w:pPr>
              <w:ind w:left="-100"/>
            </w:pPr>
            <w:r w:rsidRPr="00CB4389">
              <w:t xml:space="preserve">Acceptable language and expression – </w:t>
            </w:r>
          </w:p>
          <w:p w:rsidR="00667157" w:rsidRPr="00CB4389" w:rsidRDefault="00667157" w:rsidP="00667157">
            <w:pPr>
              <w:ind w:left="-100"/>
            </w:pPr>
            <w:r w:rsidRPr="00CB4389">
              <w:t>grammar – 1 and spelling – 1</w:t>
            </w:r>
          </w:p>
        </w:tc>
        <w:tc>
          <w:tcPr>
            <w:tcW w:w="757" w:type="dxa"/>
            <w:vAlign w:val="center"/>
          </w:tcPr>
          <w:p w:rsidR="00667157" w:rsidRPr="00CB4389" w:rsidRDefault="00667157" w:rsidP="00F07A56">
            <w:pPr>
              <w:jc w:val="center"/>
              <w:rPr>
                <w:b/>
              </w:rPr>
            </w:pPr>
            <w:r w:rsidRPr="00CB4389">
              <w:rPr>
                <w:b/>
              </w:rPr>
              <w:t>4</w:t>
            </w:r>
          </w:p>
        </w:tc>
        <w:tc>
          <w:tcPr>
            <w:tcW w:w="773" w:type="dxa"/>
          </w:tcPr>
          <w:p w:rsidR="00667157" w:rsidRPr="001616D9" w:rsidRDefault="00667157" w:rsidP="00F07A56">
            <w:pPr>
              <w:rPr>
                <w:sz w:val="20"/>
              </w:rPr>
            </w:pPr>
          </w:p>
        </w:tc>
      </w:tr>
    </w:tbl>
    <w:p w:rsidR="00176E87" w:rsidRPr="004F3D43" w:rsidRDefault="00176E87" w:rsidP="00667157">
      <w:pPr>
        <w:rPr>
          <w:sz w:val="24"/>
        </w:rPr>
      </w:pPr>
    </w:p>
    <w:sectPr w:rsidR="00176E87" w:rsidRPr="004F3D43" w:rsidSect="004F3D43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13" w:rsidRDefault="00F61013" w:rsidP="003B3554">
      <w:pPr>
        <w:spacing w:after="0" w:line="240" w:lineRule="auto"/>
      </w:pPr>
      <w:r>
        <w:separator/>
      </w:r>
    </w:p>
  </w:endnote>
  <w:endnote w:type="continuationSeparator" w:id="0">
    <w:p w:rsidR="00F61013" w:rsidRDefault="00F61013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13" w:rsidRDefault="00F61013" w:rsidP="003B3554">
      <w:pPr>
        <w:spacing w:after="0" w:line="240" w:lineRule="auto"/>
      </w:pPr>
      <w:r>
        <w:separator/>
      </w:r>
    </w:p>
  </w:footnote>
  <w:footnote w:type="continuationSeparator" w:id="0">
    <w:p w:rsidR="00F61013" w:rsidRDefault="00F61013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647"/>
    <w:multiLevelType w:val="hybridMultilevel"/>
    <w:tmpl w:val="492C95CA"/>
    <w:lvl w:ilvl="0" w:tplc="9AA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82C7CB3"/>
    <w:multiLevelType w:val="hybridMultilevel"/>
    <w:tmpl w:val="5FC80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3447C"/>
    <w:multiLevelType w:val="hybridMultilevel"/>
    <w:tmpl w:val="F80EE146"/>
    <w:lvl w:ilvl="0" w:tplc="DE2E2210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20C375B"/>
    <w:multiLevelType w:val="hybridMultilevel"/>
    <w:tmpl w:val="BF768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317"/>
    <w:multiLevelType w:val="hybridMultilevel"/>
    <w:tmpl w:val="DF24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5729"/>
    <w:multiLevelType w:val="hybridMultilevel"/>
    <w:tmpl w:val="26B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3B98"/>
    <w:multiLevelType w:val="hybridMultilevel"/>
    <w:tmpl w:val="DC00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561A1A"/>
    <w:multiLevelType w:val="hybridMultilevel"/>
    <w:tmpl w:val="451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11"/>
  </w:num>
  <w:num w:numId="19">
    <w:abstractNumId w:val="7"/>
  </w:num>
  <w:num w:numId="20">
    <w:abstractNumId w:val="8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43A68"/>
    <w:rsid w:val="00065A86"/>
    <w:rsid w:val="000950BA"/>
    <w:rsid w:val="000A5850"/>
    <w:rsid w:val="000D4D67"/>
    <w:rsid w:val="00176E87"/>
    <w:rsid w:val="00180868"/>
    <w:rsid w:val="001B04FA"/>
    <w:rsid w:val="001F052C"/>
    <w:rsid w:val="001F28C6"/>
    <w:rsid w:val="00212F75"/>
    <w:rsid w:val="002540CB"/>
    <w:rsid w:val="00263193"/>
    <w:rsid w:val="00290F0A"/>
    <w:rsid w:val="002A1954"/>
    <w:rsid w:val="002B43E5"/>
    <w:rsid w:val="002C2A8A"/>
    <w:rsid w:val="00345A43"/>
    <w:rsid w:val="0037289C"/>
    <w:rsid w:val="0038588A"/>
    <w:rsid w:val="003A40FC"/>
    <w:rsid w:val="003B3554"/>
    <w:rsid w:val="003D6AA6"/>
    <w:rsid w:val="003D7CB3"/>
    <w:rsid w:val="00435BBD"/>
    <w:rsid w:val="004434C2"/>
    <w:rsid w:val="00472D04"/>
    <w:rsid w:val="00474C29"/>
    <w:rsid w:val="004B20DA"/>
    <w:rsid w:val="004B2912"/>
    <w:rsid w:val="004E2E06"/>
    <w:rsid w:val="004F27D2"/>
    <w:rsid w:val="004F3D43"/>
    <w:rsid w:val="005128E1"/>
    <w:rsid w:val="00520D08"/>
    <w:rsid w:val="00524186"/>
    <w:rsid w:val="00590D52"/>
    <w:rsid w:val="005B1143"/>
    <w:rsid w:val="005F6398"/>
    <w:rsid w:val="00620B1F"/>
    <w:rsid w:val="00632E9A"/>
    <w:rsid w:val="0063781E"/>
    <w:rsid w:val="00640C1F"/>
    <w:rsid w:val="0064121A"/>
    <w:rsid w:val="00654172"/>
    <w:rsid w:val="00667157"/>
    <w:rsid w:val="0067419F"/>
    <w:rsid w:val="006A0F0C"/>
    <w:rsid w:val="006A464F"/>
    <w:rsid w:val="006F29C8"/>
    <w:rsid w:val="007022A6"/>
    <w:rsid w:val="00706AF7"/>
    <w:rsid w:val="00754126"/>
    <w:rsid w:val="007856E6"/>
    <w:rsid w:val="00790D0E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30533"/>
    <w:rsid w:val="0094711C"/>
    <w:rsid w:val="009837B6"/>
    <w:rsid w:val="00993ADE"/>
    <w:rsid w:val="009E453E"/>
    <w:rsid w:val="009E6948"/>
    <w:rsid w:val="009F3B46"/>
    <w:rsid w:val="00A22AA8"/>
    <w:rsid w:val="00A400EB"/>
    <w:rsid w:val="00A70B83"/>
    <w:rsid w:val="00AC690C"/>
    <w:rsid w:val="00AE0F77"/>
    <w:rsid w:val="00B272FF"/>
    <w:rsid w:val="00B3614B"/>
    <w:rsid w:val="00B77972"/>
    <w:rsid w:val="00BB0974"/>
    <w:rsid w:val="00BD6394"/>
    <w:rsid w:val="00BF6B68"/>
    <w:rsid w:val="00C03964"/>
    <w:rsid w:val="00C6094F"/>
    <w:rsid w:val="00C6185E"/>
    <w:rsid w:val="00C62827"/>
    <w:rsid w:val="00C65B12"/>
    <w:rsid w:val="00C7087B"/>
    <w:rsid w:val="00C9748D"/>
    <w:rsid w:val="00CB4344"/>
    <w:rsid w:val="00CC4E58"/>
    <w:rsid w:val="00D13A05"/>
    <w:rsid w:val="00D75105"/>
    <w:rsid w:val="00D85EEC"/>
    <w:rsid w:val="00E556C2"/>
    <w:rsid w:val="00E5745E"/>
    <w:rsid w:val="00E97418"/>
    <w:rsid w:val="00ED7173"/>
    <w:rsid w:val="00F1618C"/>
    <w:rsid w:val="00F44C1A"/>
    <w:rsid w:val="00F61013"/>
    <w:rsid w:val="00F63ADA"/>
    <w:rsid w:val="00F656E2"/>
    <w:rsid w:val="00F72FAB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3</cp:revision>
  <cp:lastPrinted>2015-05-06T18:30:00Z</cp:lastPrinted>
  <dcterms:created xsi:type="dcterms:W3CDTF">2016-02-16T15:23:00Z</dcterms:created>
  <dcterms:modified xsi:type="dcterms:W3CDTF">2016-02-16T15:39:00Z</dcterms:modified>
</cp:coreProperties>
</file>