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46" w:rsidRPr="00620B1F" w:rsidRDefault="00262A08" w:rsidP="00620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FOOD TESTS – CARBOHYDRATES (SUGARS AND STARCH)</w:t>
      </w:r>
    </w:p>
    <w:p w:rsidR="009F3B46" w:rsidRDefault="009F3B46">
      <w:pPr>
        <w:rPr>
          <w:sz w:val="24"/>
        </w:rPr>
      </w:pPr>
      <w:r w:rsidRPr="009E6948">
        <w:rPr>
          <w:b/>
          <w:sz w:val="24"/>
        </w:rPr>
        <w:t>AIM:</w:t>
      </w:r>
      <w:r>
        <w:rPr>
          <w:sz w:val="24"/>
        </w:rPr>
        <w:t xml:space="preserve"> To</w:t>
      </w:r>
      <w:r w:rsidR="00E24030">
        <w:rPr>
          <w:sz w:val="24"/>
        </w:rPr>
        <w:t xml:space="preserve"> </w:t>
      </w:r>
      <w:r w:rsidR="00C151A2">
        <w:rPr>
          <w:sz w:val="24"/>
        </w:rPr>
        <w:t>identify reducing sugars, non-reducing sugars and starch in pure form and lunch sample</w:t>
      </w:r>
      <w:r w:rsidR="00E24030">
        <w:rPr>
          <w:sz w:val="24"/>
        </w:rPr>
        <w:t xml:space="preserve">.  </w:t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sz w:val="24"/>
        </w:rPr>
        <w:tab/>
      </w:r>
      <w:r w:rsidR="00C151A2">
        <w:rPr>
          <w:b/>
          <w:sz w:val="24"/>
        </w:rPr>
        <w:t>Skill: ORR/MM</w:t>
      </w:r>
    </w:p>
    <w:p w:rsidR="009F3B46" w:rsidRPr="009E6948" w:rsidRDefault="009F3B46">
      <w:pPr>
        <w:rPr>
          <w:b/>
          <w:sz w:val="24"/>
        </w:rPr>
      </w:pPr>
      <w:r w:rsidRPr="009E6948">
        <w:rPr>
          <w:b/>
          <w:sz w:val="24"/>
        </w:rPr>
        <w:t>APPARATUS and MATERIALS:</w:t>
      </w:r>
    </w:p>
    <w:p w:rsidR="002A1954" w:rsidRDefault="002A1954" w:rsidP="009F3B46">
      <w:pPr>
        <w:pStyle w:val="ListParagraph"/>
        <w:numPr>
          <w:ilvl w:val="0"/>
          <w:numId w:val="1"/>
        </w:numPr>
        <w:rPr>
          <w:sz w:val="24"/>
        </w:rPr>
        <w:sectPr w:rsidR="002A195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6 Test tubes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Test tube holder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Test tube rack</w:t>
      </w:r>
    </w:p>
    <w:p w:rsidR="00C151A2" w:rsidRDefault="00406D5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Large beaker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Bunsen Burner</w:t>
      </w:r>
    </w:p>
    <w:p w:rsidR="00406D5E" w:rsidRDefault="00406D5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Glass rod/stirrer</w:t>
      </w:r>
    </w:p>
    <w:p w:rsidR="00406D5E" w:rsidRDefault="00406D5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2 syringes</w:t>
      </w:r>
    </w:p>
    <w:p w:rsidR="00406D5E" w:rsidRDefault="00406D5E" w:rsidP="00406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Benedict’s solution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Dilute hydrochloric acid (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)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Sodium hydroxide (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)</w:t>
      </w:r>
    </w:p>
    <w:p w:rsidR="00406D5E" w:rsidRDefault="00406D5E" w:rsidP="00406D5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Iodine solution</w:t>
      </w:r>
    </w:p>
    <w:p w:rsidR="00406D5E" w:rsidRDefault="00406D5E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Distilled water</w:t>
      </w:r>
    </w:p>
    <w:p w:rsidR="00DD0315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Glucose solution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Sucrose solution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Starch solution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Sample of lunch – rice/ bread/chicken</w:t>
      </w:r>
    </w:p>
    <w:p w:rsidR="00C151A2" w:rsidRDefault="00C151A2" w:rsidP="005703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Labels</w:t>
      </w:r>
    </w:p>
    <w:p w:rsidR="00C151A2" w:rsidRDefault="00C151A2" w:rsidP="00C151A2">
      <w:pPr>
        <w:pStyle w:val="ListParagraph"/>
        <w:rPr>
          <w:sz w:val="24"/>
        </w:rPr>
        <w:sectPr w:rsidR="00C151A2" w:rsidSect="00C151A2">
          <w:type w:val="continuous"/>
          <w:pgSz w:w="12240" w:h="15840"/>
          <w:pgMar w:top="1008" w:right="1440" w:bottom="1008" w:left="1440" w:header="720" w:footer="720" w:gutter="0"/>
          <w:cols w:num="3" w:space="720"/>
          <w:docGrid w:linePitch="360"/>
        </w:sectPr>
      </w:pPr>
    </w:p>
    <w:p w:rsidR="00C151A2" w:rsidRDefault="00C151A2" w:rsidP="00C151A2">
      <w:pPr>
        <w:pStyle w:val="ListParagraph"/>
        <w:rPr>
          <w:sz w:val="24"/>
        </w:rPr>
      </w:pPr>
    </w:p>
    <w:p w:rsidR="005703BE" w:rsidRDefault="005703BE" w:rsidP="00C151A2">
      <w:pPr>
        <w:rPr>
          <w:sz w:val="24"/>
        </w:rPr>
      </w:pPr>
    </w:p>
    <w:p w:rsidR="00C151A2" w:rsidRPr="00C151A2" w:rsidRDefault="00C151A2" w:rsidP="00C151A2">
      <w:pPr>
        <w:rPr>
          <w:sz w:val="24"/>
        </w:rPr>
        <w:sectPr w:rsidR="00C151A2" w:rsidRPr="00C151A2" w:rsidSect="005703BE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5703BE" w:rsidRDefault="005703BE" w:rsidP="005703BE">
      <w:pPr>
        <w:rPr>
          <w:sz w:val="24"/>
        </w:rPr>
      </w:pPr>
    </w:p>
    <w:p w:rsidR="005703BE" w:rsidRPr="005703BE" w:rsidRDefault="005703BE" w:rsidP="005703BE">
      <w:pPr>
        <w:rPr>
          <w:sz w:val="24"/>
        </w:rPr>
        <w:sectPr w:rsidR="005703BE" w:rsidRPr="005703BE" w:rsidSect="009E6948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4F27D2" w:rsidRDefault="004F27D2" w:rsidP="00C81092">
      <w:pPr>
        <w:pBdr>
          <w:top w:val="single" w:sz="4" w:space="1" w:color="auto"/>
        </w:pBdr>
        <w:spacing w:after="0"/>
        <w:rPr>
          <w:sz w:val="24"/>
        </w:rPr>
      </w:pPr>
      <w:r w:rsidRPr="009E6948">
        <w:rPr>
          <w:b/>
          <w:sz w:val="24"/>
        </w:rPr>
        <w:lastRenderedPageBreak/>
        <w:t>DIAGRAM:</w:t>
      </w:r>
      <w:r w:rsidR="00DD0315">
        <w:rPr>
          <w:noProof/>
          <w:color w:val="FFC000"/>
          <w:lang w:val="en-US"/>
        </w:rPr>
        <w:t xml:space="preserve">  </w:t>
      </w:r>
      <w:r w:rsidR="00DD0315">
        <w:rPr>
          <w:noProof/>
          <w:color w:val="FFC000"/>
          <w:lang w:val="en-US"/>
        </w:rPr>
        <w:tab/>
      </w:r>
      <w:r w:rsidR="00DD0315">
        <w:rPr>
          <w:noProof/>
          <w:color w:val="FFC000"/>
          <w:lang w:val="en-US"/>
        </w:rPr>
        <w:tab/>
      </w:r>
    </w:p>
    <w:p w:rsidR="00DD0315" w:rsidRDefault="00C81092" w:rsidP="00C81092">
      <w:pPr>
        <w:jc w:val="center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3436983" cy="42035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44" cy="422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315" w:rsidRPr="00C81092" w:rsidRDefault="00E1351A" w:rsidP="00C81092">
      <w:pPr>
        <w:rPr>
          <w:sz w:val="24"/>
        </w:rPr>
      </w:pPr>
      <w:r>
        <w:rPr>
          <w:sz w:val="24"/>
        </w:rPr>
        <w:t xml:space="preserve">DIAGRAM SHOWING THE SET UP OF </w:t>
      </w:r>
      <w:r w:rsidR="00C151A2">
        <w:rPr>
          <w:sz w:val="24"/>
        </w:rPr>
        <w:t>WATER BATH FOR REDUCING SUGAR TESTS.</w:t>
      </w:r>
      <w:r w:rsidR="00DD0315">
        <w:rPr>
          <w:b/>
          <w:sz w:val="24"/>
        </w:rPr>
        <w:br w:type="page"/>
      </w:r>
    </w:p>
    <w:p w:rsidR="002A1954" w:rsidRPr="009E6948" w:rsidRDefault="009F3B46" w:rsidP="00E556C2">
      <w:pPr>
        <w:pBdr>
          <w:top w:val="single" w:sz="4" w:space="1" w:color="auto"/>
        </w:pBdr>
        <w:rPr>
          <w:b/>
          <w:sz w:val="24"/>
        </w:rPr>
      </w:pPr>
      <w:r w:rsidRPr="009E6948">
        <w:rPr>
          <w:b/>
          <w:sz w:val="24"/>
        </w:rPr>
        <w:lastRenderedPageBreak/>
        <w:t>METHOD:</w:t>
      </w:r>
    </w:p>
    <w:p w:rsidR="00C151A2" w:rsidRPr="00406D5E" w:rsidRDefault="00C151A2" w:rsidP="00C151A2">
      <w:pPr>
        <w:spacing w:after="200" w:line="276" w:lineRule="auto"/>
        <w:rPr>
          <w:b/>
          <w:u w:val="single"/>
        </w:rPr>
      </w:pPr>
      <w:proofErr w:type="gramStart"/>
      <w:r w:rsidRPr="00406D5E">
        <w:rPr>
          <w:b/>
          <w:u w:val="single"/>
        </w:rPr>
        <w:t>Benedict’s Test</w:t>
      </w:r>
      <w:proofErr w:type="gramEnd"/>
      <w:r w:rsidR="00406D5E">
        <w:rPr>
          <w:b/>
          <w:u w:val="single"/>
        </w:rPr>
        <w:t xml:space="preserve"> (Reducing sugar test)</w:t>
      </w:r>
      <w:r w:rsidRPr="00406D5E">
        <w:rPr>
          <w:b/>
          <w:u w:val="single"/>
        </w:rPr>
        <w:t>:</w:t>
      </w:r>
    </w:p>
    <w:p w:rsidR="00DD0315" w:rsidRDefault="00C151A2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Label 2 test tubes – glucose and food sample</w:t>
      </w:r>
      <w:r w:rsidR="00DD0315">
        <w:t>.</w:t>
      </w:r>
    </w:p>
    <w:p w:rsidR="00C151A2" w:rsidRDefault="00C151A2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Add 2cm</w:t>
      </w:r>
      <w:r w:rsidRPr="00406D5E">
        <w:rPr>
          <w:vertAlign w:val="superscript"/>
        </w:rPr>
        <w:t>3</w:t>
      </w:r>
      <w:r>
        <w:t xml:space="preserve"> of Benedict’s solution to 1cm</w:t>
      </w:r>
      <w:r w:rsidRPr="00406D5E">
        <w:rPr>
          <w:vertAlign w:val="superscript"/>
        </w:rPr>
        <w:t xml:space="preserve">3 </w:t>
      </w:r>
      <w:r>
        <w:t xml:space="preserve">of the glucose </w:t>
      </w:r>
      <w:r w:rsidR="00406D5E">
        <w:t xml:space="preserve">solution </w:t>
      </w:r>
      <w:r>
        <w:t>in the test tube labelled glucose</w:t>
      </w:r>
    </w:p>
    <w:p w:rsidR="00C151A2" w:rsidRDefault="00C151A2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Place the test tube in a bea</w:t>
      </w:r>
      <w:r w:rsidR="00406D5E">
        <w:t>ker of boiling water for about 2</w:t>
      </w:r>
      <w:r>
        <w:t xml:space="preserve"> minutes.</w:t>
      </w:r>
    </w:p>
    <w:p w:rsidR="00C151A2" w:rsidRDefault="00C151A2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Observe and record the colours of the solution at the start and after </w:t>
      </w:r>
      <w:r w:rsidR="00406D5E">
        <w:t xml:space="preserve">the </w:t>
      </w:r>
      <w:r w:rsidR="005B3D3B">
        <w:t>2</w:t>
      </w:r>
      <w:r w:rsidR="00406D5E">
        <w:t xml:space="preserve"> minutes.</w:t>
      </w:r>
    </w:p>
    <w:p w:rsidR="00406D5E" w:rsidRDefault="00406D5E" w:rsidP="00DD0315">
      <w:pPr>
        <w:pStyle w:val="ListParagraph"/>
        <w:numPr>
          <w:ilvl w:val="0"/>
          <w:numId w:val="4"/>
        </w:numPr>
        <w:spacing w:after="200" w:line="276" w:lineRule="auto"/>
      </w:pPr>
      <w:r>
        <w:t>Repeat step 2- 4 using food sample crushed in water instead of the glucose solution.</w:t>
      </w:r>
    </w:p>
    <w:p w:rsidR="00406D5E" w:rsidRDefault="00406D5E" w:rsidP="00406D5E">
      <w:pPr>
        <w:spacing w:after="200" w:line="276" w:lineRule="auto"/>
      </w:pPr>
      <w:r>
        <w:rPr>
          <w:b/>
          <w:u w:val="single"/>
        </w:rPr>
        <w:t>Non-reducing sugar test:</w:t>
      </w:r>
    </w:p>
    <w:p w:rsidR="00406D5E" w:rsidRDefault="00406D5E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Label 2 clean test tubes – sucrose and food sample.</w:t>
      </w:r>
    </w:p>
    <w:p w:rsidR="00406D5E" w:rsidRDefault="00406D5E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Add 1cm</w:t>
      </w:r>
      <w:r w:rsidRPr="005B3D3B">
        <w:rPr>
          <w:vertAlign w:val="superscript"/>
        </w:rPr>
        <w:t>3</w:t>
      </w:r>
      <w:r>
        <w:t xml:space="preserve"> of dilute </w:t>
      </w:r>
      <w:proofErr w:type="spellStart"/>
      <w:r>
        <w:t>HCl</w:t>
      </w:r>
      <w:proofErr w:type="spellEnd"/>
      <w:r>
        <w:t xml:space="preserve"> to 1cm3 of sucrose solution in the test tube labelled sucrose.</w:t>
      </w:r>
    </w:p>
    <w:p w:rsidR="00406D5E" w:rsidRDefault="00406D5E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Place the test tube into the water bath for 2 minutes. Then remove and cool.</w:t>
      </w:r>
    </w:p>
    <w:p w:rsidR="00406D5E" w:rsidRDefault="00406D5E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Add sodium hydroxide (</w:t>
      </w:r>
      <w:proofErr w:type="spellStart"/>
      <w:r>
        <w:t>NaOH</w:t>
      </w:r>
      <w:proofErr w:type="spellEnd"/>
      <w:r>
        <w:t>) until the fizzing stops. (to neutralize any acid)</w:t>
      </w:r>
    </w:p>
    <w:p w:rsidR="00406D5E" w:rsidRDefault="00406D5E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Add 2cm</w:t>
      </w:r>
      <w:r w:rsidRPr="005B3D3B">
        <w:rPr>
          <w:vertAlign w:val="superscript"/>
        </w:rPr>
        <w:t>3</w:t>
      </w:r>
      <w:r>
        <w:t xml:space="preserve"> of Benedict’s solution and then place th</w:t>
      </w:r>
      <w:r w:rsidR="005B3D3B">
        <w:t>e test tube into the water bath for 2 minutes.</w:t>
      </w:r>
    </w:p>
    <w:p w:rsidR="005B3D3B" w:rsidRDefault="005B3D3B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Observe and record the colours of the solution at the start and after the 2 minutes.</w:t>
      </w:r>
    </w:p>
    <w:p w:rsidR="005B3D3B" w:rsidRDefault="005B3D3B" w:rsidP="00406D5E">
      <w:pPr>
        <w:pStyle w:val="ListParagraph"/>
        <w:numPr>
          <w:ilvl w:val="0"/>
          <w:numId w:val="15"/>
        </w:numPr>
        <w:spacing w:after="200" w:line="276" w:lineRule="auto"/>
      </w:pPr>
      <w:r>
        <w:t>Repeat steps 2 – 6 using the food sample crushed in water instead of the sucrose.</w:t>
      </w:r>
    </w:p>
    <w:p w:rsidR="005B3D3B" w:rsidRDefault="005B3D3B" w:rsidP="005B3D3B">
      <w:pPr>
        <w:spacing w:after="200" w:line="276" w:lineRule="auto"/>
      </w:pPr>
      <w:r>
        <w:rPr>
          <w:b/>
          <w:u w:val="single"/>
        </w:rPr>
        <w:t>Starch test (Iodine test)</w:t>
      </w:r>
    </w:p>
    <w:p w:rsidR="005B3D3B" w:rsidRDefault="005B3D3B" w:rsidP="005B3D3B">
      <w:pPr>
        <w:pStyle w:val="ListParagraph"/>
        <w:numPr>
          <w:ilvl w:val="0"/>
          <w:numId w:val="16"/>
        </w:numPr>
        <w:spacing w:after="200" w:line="276" w:lineRule="auto"/>
      </w:pPr>
      <w:r>
        <w:t>Label 2 clean test tubes – starch and food sample.</w:t>
      </w:r>
    </w:p>
    <w:p w:rsidR="005B3D3B" w:rsidRDefault="005B3D3B" w:rsidP="005B3D3B">
      <w:pPr>
        <w:pStyle w:val="ListParagraph"/>
        <w:numPr>
          <w:ilvl w:val="0"/>
          <w:numId w:val="16"/>
        </w:numPr>
        <w:spacing w:after="200" w:line="276" w:lineRule="auto"/>
      </w:pPr>
      <w:r>
        <w:t>Place 2cm</w:t>
      </w:r>
      <w:r w:rsidRPr="005B3D3B">
        <w:rPr>
          <w:vertAlign w:val="superscript"/>
        </w:rPr>
        <w:t>3</w:t>
      </w:r>
      <w:r>
        <w:t xml:space="preserve"> of starch solution to the test tube labelled starch.</w:t>
      </w:r>
    </w:p>
    <w:p w:rsidR="005B3D3B" w:rsidRDefault="005B3D3B" w:rsidP="005B3D3B">
      <w:pPr>
        <w:pStyle w:val="ListParagraph"/>
        <w:numPr>
          <w:ilvl w:val="0"/>
          <w:numId w:val="16"/>
        </w:numPr>
        <w:spacing w:after="200" w:line="276" w:lineRule="auto"/>
      </w:pPr>
      <w:r>
        <w:t>Add 2 drops of iodine solution to the starch solution, observe and record the colours.</w:t>
      </w:r>
    </w:p>
    <w:p w:rsidR="005B3D3B" w:rsidRPr="005B3D3B" w:rsidRDefault="005B3D3B" w:rsidP="005B3D3B">
      <w:pPr>
        <w:pStyle w:val="ListParagraph"/>
        <w:numPr>
          <w:ilvl w:val="0"/>
          <w:numId w:val="16"/>
        </w:numPr>
        <w:spacing w:after="200" w:line="276" w:lineRule="auto"/>
      </w:pPr>
      <w:r>
        <w:t>Repeat steps 2-3 using food sample (either solid or liquid) instead of the starch solution.</w:t>
      </w:r>
    </w:p>
    <w:p w:rsidR="005C0503" w:rsidRPr="005C0503" w:rsidRDefault="005C0503" w:rsidP="005C0503">
      <w:pPr>
        <w:ind w:left="360"/>
        <w:rPr>
          <w:i/>
          <w:sz w:val="28"/>
        </w:rPr>
      </w:pPr>
      <w:r w:rsidRPr="005C0503">
        <w:rPr>
          <w:i/>
          <w:sz w:val="28"/>
        </w:rPr>
        <w:t>Rewrite your method into past tense in the space below or on a separate page.</w:t>
      </w:r>
    </w:p>
    <w:p w:rsidR="005C0503" w:rsidRPr="005C0503" w:rsidRDefault="005C0503" w:rsidP="005C0503">
      <w:pPr>
        <w:rPr>
          <w:sz w:val="24"/>
        </w:rPr>
      </w:pPr>
      <w:r w:rsidRPr="005C0503">
        <w:rPr>
          <w:b/>
          <w:sz w:val="24"/>
        </w:rPr>
        <w:t>METHOD</w:t>
      </w:r>
      <w:r w:rsidRPr="005C0503">
        <w:rPr>
          <w:sz w:val="24"/>
        </w:rPr>
        <w:t>:</w:t>
      </w:r>
    </w:p>
    <w:p w:rsidR="00620B1F" w:rsidRPr="003F5870" w:rsidRDefault="005C0503" w:rsidP="009D606F">
      <w:pPr>
        <w:spacing w:line="360" w:lineRule="auto"/>
        <w:rPr>
          <w:sz w:val="24"/>
        </w:rPr>
      </w:pPr>
      <w:r w:rsidRPr="005C0503">
        <w:rPr>
          <w:color w:val="AEAAAA" w:themeColor="background2" w:themeShade="BF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B1F" w:rsidRPr="003F5870">
        <w:rPr>
          <w:sz w:val="24"/>
        </w:rPr>
        <w:br w:type="page"/>
      </w:r>
    </w:p>
    <w:p w:rsidR="003D6AA6" w:rsidRPr="00766043" w:rsidRDefault="00620B1F" w:rsidP="00E1351A">
      <w:pPr>
        <w:pBdr>
          <w:top w:val="single" w:sz="4" w:space="1" w:color="auto"/>
        </w:pBdr>
        <w:rPr>
          <w:b/>
          <w:sz w:val="28"/>
        </w:rPr>
      </w:pPr>
      <w:r w:rsidRPr="00F44C1A">
        <w:rPr>
          <w:b/>
          <w:sz w:val="28"/>
        </w:rPr>
        <w:lastRenderedPageBreak/>
        <w:t>RESULTS:</w:t>
      </w:r>
      <w:r w:rsidR="00766043">
        <w:rPr>
          <w:b/>
          <w:sz w:val="28"/>
        </w:rPr>
        <w:t xml:space="preserve">  </w:t>
      </w:r>
      <w:r w:rsidR="00766043" w:rsidRPr="00766043">
        <w:rPr>
          <w:sz w:val="24"/>
        </w:rPr>
        <w:t>(</w:t>
      </w:r>
      <w:r w:rsidR="00766043" w:rsidRPr="00766043">
        <w:rPr>
          <w:i/>
          <w:sz w:val="24"/>
        </w:rPr>
        <w:t xml:space="preserve">Add a title to the table and </w:t>
      </w:r>
      <w:r w:rsidR="005B3D3B">
        <w:rPr>
          <w:i/>
          <w:sz w:val="24"/>
        </w:rPr>
        <w:t>record your colour observations for each food test</w:t>
      </w:r>
      <w:r w:rsidR="00766043" w:rsidRPr="00766043">
        <w:rPr>
          <w:i/>
          <w:sz w:val="24"/>
        </w:rPr>
        <w:t>.)</w:t>
      </w:r>
    </w:p>
    <w:p w:rsidR="00766043" w:rsidRDefault="00766043" w:rsidP="002A1954">
      <w:pPr>
        <w:rPr>
          <w:sz w:val="24"/>
        </w:rPr>
      </w:pPr>
    </w:p>
    <w:p w:rsidR="00620B1F" w:rsidRDefault="003D6AA6" w:rsidP="002A1954">
      <w:pPr>
        <w:rPr>
          <w:sz w:val="24"/>
        </w:rPr>
      </w:pPr>
      <w:r w:rsidRPr="00766043">
        <w:rPr>
          <w:b/>
          <w:sz w:val="24"/>
        </w:rPr>
        <w:t>Table</w:t>
      </w:r>
      <w:r>
        <w:rPr>
          <w:sz w:val="24"/>
        </w:rPr>
        <w:t xml:space="preserve"> showing </w:t>
      </w:r>
      <w:r w:rsidR="00766043">
        <w:rPr>
          <w:sz w:val="24"/>
        </w:rPr>
        <w:t>_________________________________________________________________</w:t>
      </w:r>
    </w:p>
    <w:tbl>
      <w:tblPr>
        <w:tblStyle w:val="TableGrid"/>
        <w:tblW w:w="9705" w:type="dxa"/>
        <w:tblInd w:w="-5" w:type="dxa"/>
        <w:tblLook w:val="04A0" w:firstRow="1" w:lastRow="0" w:firstColumn="1" w:lastColumn="0" w:noHBand="0" w:noVBand="1"/>
      </w:tblPr>
      <w:tblGrid>
        <w:gridCol w:w="2160"/>
        <w:gridCol w:w="2070"/>
        <w:gridCol w:w="3600"/>
        <w:gridCol w:w="1875"/>
      </w:tblGrid>
      <w:tr w:rsidR="005B3D3B" w:rsidRPr="003D6AA6" w:rsidTr="005B3D3B">
        <w:tc>
          <w:tcPr>
            <w:tcW w:w="2160" w:type="dxa"/>
          </w:tcPr>
          <w:p w:rsidR="005B3D3B" w:rsidRPr="003D6AA6" w:rsidRDefault="005B3D3B" w:rsidP="000E32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2070" w:type="dxa"/>
          </w:tcPr>
          <w:p w:rsidR="005B3D3B" w:rsidRPr="003D6AA6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CONTENTS OF TEST TUBE</w:t>
            </w:r>
          </w:p>
        </w:tc>
        <w:tc>
          <w:tcPr>
            <w:tcW w:w="3600" w:type="dxa"/>
          </w:tcPr>
          <w:p w:rsidR="005B3D3B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OBSERVATIONS </w:t>
            </w:r>
          </w:p>
          <w:p w:rsidR="005B3D3B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(ORIGINAL AND FINAL)</w:t>
            </w:r>
          </w:p>
        </w:tc>
        <w:tc>
          <w:tcPr>
            <w:tcW w:w="1875" w:type="dxa"/>
          </w:tcPr>
          <w:p w:rsidR="005B3D3B" w:rsidRDefault="005B3D3B" w:rsidP="00DE5C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INFERENCE</w:t>
            </w:r>
          </w:p>
        </w:tc>
      </w:tr>
      <w:tr w:rsidR="005B3D3B" w:rsidTr="005B3D3B">
        <w:tc>
          <w:tcPr>
            <w:tcW w:w="2160" w:type="dxa"/>
            <w:vMerge w:val="restart"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  <w:r w:rsidRPr="005B3D3B">
              <w:rPr>
                <w:b/>
                <w:sz w:val="24"/>
              </w:rPr>
              <w:t>BENEDICT’S TEST (REDUCING SUGAR)</w:t>
            </w: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 w:val="restart"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  <w:r w:rsidRPr="005B3D3B">
              <w:rPr>
                <w:b/>
                <w:sz w:val="24"/>
              </w:rPr>
              <w:t>NON-REDUCING SUGAR TEST</w:t>
            </w: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Pr="005C0503" w:rsidRDefault="005B3D3B" w:rsidP="005C0503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 w:val="restart"/>
            <w:vAlign w:val="center"/>
          </w:tcPr>
          <w:p w:rsidR="005B3D3B" w:rsidRPr="005B3D3B" w:rsidRDefault="005B3D3B" w:rsidP="00766043">
            <w:pPr>
              <w:spacing w:line="360" w:lineRule="auto"/>
              <w:jc w:val="center"/>
              <w:rPr>
                <w:b/>
                <w:sz w:val="24"/>
              </w:rPr>
            </w:pPr>
            <w:r w:rsidRPr="005B3D3B">
              <w:rPr>
                <w:b/>
                <w:sz w:val="24"/>
              </w:rPr>
              <w:t>STARCH TEST</w:t>
            </w: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</w:tr>
      <w:tr w:rsidR="005B3D3B" w:rsidTr="005B3D3B">
        <w:tc>
          <w:tcPr>
            <w:tcW w:w="2160" w:type="dxa"/>
            <w:vMerge/>
            <w:vAlign w:val="center"/>
          </w:tcPr>
          <w:p w:rsidR="005B3D3B" w:rsidRDefault="005B3D3B" w:rsidP="0076604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3600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  <w:tc>
          <w:tcPr>
            <w:tcW w:w="1875" w:type="dxa"/>
          </w:tcPr>
          <w:p w:rsidR="005B3D3B" w:rsidRDefault="005B3D3B" w:rsidP="003D6AA6">
            <w:pPr>
              <w:spacing w:line="480" w:lineRule="auto"/>
              <w:rPr>
                <w:sz w:val="24"/>
              </w:rPr>
            </w:pPr>
          </w:p>
        </w:tc>
      </w:tr>
    </w:tbl>
    <w:p w:rsidR="00E1351A" w:rsidRDefault="005B3D3B" w:rsidP="002A1954">
      <w:pPr>
        <w:rPr>
          <w:sz w:val="24"/>
        </w:rPr>
      </w:pPr>
      <w:r>
        <w:rPr>
          <w:sz w:val="24"/>
        </w:rPr>
        <w:t>NOTE: An inference is a statement saying if the food substance (reducing sugar/ starch) is present or if the food substance is absent. OR that the observation is the positive for reducing sugar/ non-reducing sugar/ starch.</w:t>
      </w:r>
    </w:p>
    <w:p w:rsidR="005B3D3B" w:rsidRDefault="005B3D3B" w:rsidP="00841B9F">
      <w:pPr>
        <w:ind w:left="-450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br w:type="page"/>
      </w:r>
    </w:p>
    <w:p w:rsidR="00033F8A" w:rsidRPr="00033F8A" w:rsidRDefault="003D6AA6" w:rsidP="00033F8A">
      <w:pPr>
        <w:pBdr>
          <w:top w:val="single" w:sz="4" w:space="1" w:color="auto"/>
        </w:pBdr>
        <w:rPr>
          <w:sz w:val="28"/>
        </w:rPr>
      </w:pPr>
      <w:r w:rsidRPr="00F44C1A">
        <w:rPr>
          <w:b/>
          <w:sz w:val="28"/>
        </w:rPr>
        <w:lastRenderedPageBreak/>
        <w:t>DISCUSSION:</w:t>
      </w:r>
      <w:r w:rsidR="00386C0D">
        <w:rPr>
          <w:b/>
          <w:sz w:val="28"/>
        </w:rPr>
        <w:t xml:space="preserve"> </w:t>
      </w:r>
      <w:r w:rsidR="00386C0D">
        <w:rPr>
          <w:sz w:val="28"/>
        </w:rPr>
        <w:t xml:space="preserve">(On a new page, using </w:t>
      </w:r>
      <w:r w:rsidR="009D606F">
        <w:rPr>
          <w:sz w:val="28"/>
        </w:rPr>
        <w:t xml:space="preserve">full sentences in </w:t>
      </w:r>
      <w:r w:rsidR="00386C0D">
        <w:rPr>
          <w:sz w:val="28"/>
        </w:rPr>
        <w:t>paragraphs)</w:t>
      </w:r>
    </w:p>
    <w:p w:rsidR="003736BC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What are food tests used to identify?</w:t>
      </w:r>
    </w:p>
    <w:p w:rsidR="00033F8A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Name the reagents that are used to identify reducing sugars and starch.</w:t>
      </w:r>
    </w:p>
    <w:p w:rsidR="00033F8A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Why is there a need for acid hydrolysis of sucrose before the Benedict’s test is conducted (Hint: sucrose is a disaccharide).</w:t>
      </w:r>
    </w:p>
    <w:p w:rsidR="00F8008C" w:rsidRDefault="00F8008C" w:rsidP="00F8008C">
      <w:pPr>
        <w:pStyle w:val="ListParagraph"/>
        <w:spacing w:after="200" w:line="276" w:lineRule="auto"/>
        <w:ind w:left="360"/>
      </w:pPr>
    </w:p>
    <w:p w:rsidR="00033F8A" w:rsidRDefault="00033F8A" w:rsidP="00033F8A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From your results what are the positive colour results that identify reducing sugars, non-reducing sugars and starch.</w:t>
      </w:r>
    </w:p>
    <w:p w:rsidR="00F8008C" w:rsidRDefault="00F8008C" w:rsidP="00F8008C">
      <w:pPr>
        <w:pStyle w:val="ListParagraph"/>
        <w:numPr>
          <w:ilvl w:val="0"/>
          <w:numId w:val="11"/>
        </w:numPr>
        <w:spacing w:after="200" w:line="276" w:lineRule="auto"/>
        <w:ind w:left="360"/>
      </w:pPr>
      <w:r>
        <w:t>Based on your results what biomolecules/ food groups is present in the food sample tested?</w:t>
      </w:r>
    </w:p>
    <w:p w:rsidR="00D96DBD" w:rsidRDefault="00D96DBD" w:rsidP="00D96DBD">
      <w:pPr>
        <w:pStyle w:val="ListParagraph"/>
        <w:spacing w:after="0" w:line="276" w:lineRule="auto"/>
        <w:ind w:left="360"/>
      </w:pPr>
    </w:p>
    <w:p w:rsidR="00F8008C" w:rsidRDefault="00F8008C" w:rsidP="00D96DBD">
      <w:pPr>
        <w:pStyle w:val="ListParagraph"/>
        <w:numPr>
          <w:ilvl w:val="0"/>
          <w:numId w:val="11"/>
        </w:numPr>
        <w:spacing w:after="0" w:line="276" w:lineRule="auto"/>
        <w:ind w:left="360"/>
      </w:pPr>
      <w:r>
        <w:t xml:space="preserve">What precautions did you take in conducting your experiment? </w:t>
      </w:r>
    </w:p>
    <w:p w:rsidR="00F8008C" w:rsidRDefault="00D96DBD" w:rsidP="00F8008C">
      <w:pPr>
        <w:spacing w:after="200" w:line="276" w:lineRule="auto"/>
        <w:ind w:left="720"/>
      </w:pPr>
      <w:r>
        <w:t>(</w:t>
      </w:r>
      <w:r w:rsidR="00F8008C">
        <w:t xml:space="preserve">Hint: </w:t>
      </w:r>
      <w:r>
        <w:t>Use a clean test tube and syringes for each test; do not cross contaminate food samples and pure form solutions. Make sure to neutralize the acid properly for the non-reducing sugar test. )</w:t>
      </w:r>
    </w:p>
    <w:p w:rsidR="00D96DBD" w:rsidRDefault="003D6AA6" w:rsidP="00D96DBD">
      <w:pPr>
        <w:pBdr>
          <w:top w:val="single" w:sz="4" w:space="1" w:color="auto"/>
        </w:pBdr>
        <w:spacing w:after="120"/>
        <w:rPr>
          <w:sz w:val="24"/>
        </w:rPr>
      </w:pPr>
      <w:r w:rsidRPr="00F44C1A">
        <w:rPr>
          <w:b/>
          <w:sz w:val="28"/>
        </w:rPr>
        <w:t>CONCLUSION:</w:t>
      </w:r>
      <w:r w:rsidR="00841B9F">
        <w:rPr>
          <w:sz w:val="28"/>
        </w:rPr>
        <w:t xml:space="preserve"> </w:t>
      </w:r>
      <w:r w:rsidR="00841B9F" w:rsidRPr="00841B9F">
        <w:rPr>
          <w:sz w:val="24"/>
        </w:rPr>
        <w:t>(</w:t>
      </w:r>
      <w:r w:rsidR="00D96DBD">
        <w:rPr>
          <w:sz w:val="24"/>
        </w:rPr>
        <w:t xml:space="preserve">ON A NEW PAGE - </w:t>
      </w:r>
      <w:r w:rsidR="00841B9F" w:rsidRPr="00841B9F">
        <w:rPr>
          <w:sz w:val="24"/>
        </w:rPr>
        <w:t>Relate to your aim</w:t>
      </w:r>
      <w:r w:rsidR="00CA423E">
        <w:rPr>
          <w:sz w:val="24"/>
        </w:rPr>
        <w:t xml:space="preserve"> and findings/results</w:t>
      </w:r>
      <w:r w:rsidR="00841B9F" w:rsidRPr="00841B9F">
        <w:rPr>
          <w:sz w:val="24"/>
        </w:rPr>
        <w:t>.</w:t>
      </w:r>
      <w:r w:rsidR="00CA423E">
        <w:rPr>
          <w:sz w:val="24"/>
        </w:rPr>
        <w:t>)</w:t>
      </w:r>
      <w:r w:rsidR="00F8008C">
        <w:rPr>
          <w:sz w:val="24"/>
        </w:rPr>
        <w:t xml:space="preserve"> </w:t>
      </w:r>
    </w:p>
    <w:p w:rsidR="00CA423E" w:rsidRDefault="00D96DBD" w:rsidP="00D96DBD">
      <w:pPr>
        <w:pBdr>
          <w:top w:val="single" w:sz="4" w:space="1" w:color="auto"/>
        </w:pBdr>
        <w:spacing w:after="120"/>
        <w:rPr>
          <w:sz w:val="24"/>
        </w:rPr>
      </w:pPr>
      <w:r>
        <w:rPr>
          <w:sz w:val="24"/>
        </w:rPr>
        <w:t>See a sample below:</w:t>
      </w:r>
    </w:p>
    <w:p w:rsidR="00F8008C" w:rsidRPr="003736BC" w:rsidRDefault="00F8008C" w:rsidP="00D96DBD">
      <w:pPr>
        <w:pBdr>
          <w:top w:val="single" w:sz="4" w:space="1" w:color="auto"/>
        </w:pBdr>
        <w:spacing w:line="360" w:lineRule="auto"/>
        <w:ind w:firstLine="720"/>
        <w:rPr>
          <w:b/>
          <w:sz w:val="28"/>
        </w:rPr>
      </w:pPr>
      <w:r>
        <w:rPr>
          <w:sz w:val="24"/>
        </w:rPr>
        <w:t>In pure form, reducing and non-reducing sugars cause Benedict’s solution to _________________________________________________________________; while starch causes iodine solution to _______________________________. Food sample ______________ contained _____________________________________________________, as observed by the positive colour results.</w:t>
      </w:r>
    </w:p>
    <w:p w:rsidR="004D422E" w:rsidRDefault="004D422E" w:rsidP="003736BC">
      <w:pPr>
        <w:pBdr>
          <w:top w:val="single" w:sz="4" w:space="1" w:color="auto"/>
        </w:pBdr>
        <w:ind w:hanging="90"/>
        <w:rPr>
          <w:b/>
          <w:sz w:val="20"/>
        </w:rPr>
        <w:sectPr w:rsidR="004D422E" w:rsidSect="00F8008C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495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080"/>
        <w:gridCol w:w="3420"/>
        <w:gridCol w:w="450"/>
      </w:tblGrid>
      <w:tr w:rsidR="003736BC" w:rsidRPr="003736BC" w:rsidTr="004D422E">
        <w:tc>
          <w:tcPr>
            <w:tcW w:w="4500" w:type="dxa"/>
            <w:gridSpan w:val="2"/>
            <w:vAlign w:val="center"/>
          </w:tcPr>
          <w:p w:rsidR="003736BC" w:rsidRPr="003736BC" w:rsidRDefault="004D422E" w:rsidP="00386C0D">
            <w:pPr>
              <w:ind w:lef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MARKSCHEME – OBSERVING, RECORDING AND REPORTING ( </w:t>
            </w:r>
            <w:r w:rsidR="003736BC" w:rsidRPr="003736BC">
              <w:rPr>
                <w:b/>
                <w:sz w:val="18"/>
              </w:rPr>
              <w:t>ORR</w:t>
            </w:r>
            <w:r>
              <w:rPr>
                <w:b/>
                <w:sz w:val="18"/>
              </w:rPr>
              <w:t xml:space="preserve"> )</w:t>
            </w:r>
            <w:r w:rsidR="003736BC" w:rsidRPr="003736BC">
              <w:rPr>
                <w:b/>
                <w:sz w:val="18"/>
              </w:rPr>
              <w:t xml:space="preserve"> CRITERIA</w:t>
            </w:r>
          </w:p>
        </w:tc>
        <w:tc>
          <w:tcPr>
            <w:tcW w:w="450" w:type="dxa"/>
          </w:tcPr>
          <w:p w:rsidR="003736BC" w:rsidRPr="003736BC" w:rsidRDefault="003736BC" w:rsidP="004D42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Mk</w:t>
            </w:r>
            <w:bookmarkStart w:id="0" w:name="_GoBack"/>
            <w:bookmarkEnd w:id="0"/>
          </w:p>
        </w:tc>
      </w:tr>
      <w:tr w:rsidR="003736BC" w:rsidRPr="003736BC" w:rsidTr="004D422E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Observations</w:t>
            </w:r>
          </w:p>
          <w:p w:rsidR="003736BC" w:rsidRPr="003736BC" w:rsidRDefault="003736BC" w:rsidP="003736BC">
            <w:pPr>
              <w:rPr>
                <w:sz w:val="18"/>
              </w:rPr>
            </w:pPr>
          </w:p>
        </w:tc>
        <w:tc>
          <w:tcPr>
            <w:tcW w:w="342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Significant changes noted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Original and final conditions compared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Control noted OR diagram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4D422E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Recording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  <w:p w:rsidR="003736BC" w:rsidRPr="003736BC" w:rsidRDefault="003736BC" w:rsidP="003736BC">
            <w:pPr>
              <w:jc w:val="center"/>
              <w:rPr>
                <w:sz w:val="18"/>
              </w:rPr>
            </w:pPr>
            <w:r w:rsidRPr="003736BC">
              <w:rPr>
                <w:sz w:val="18"/>
              </w:rPr>
              <w:t>Tables/ Graph</w:t>
            </w:r>
          </w:p>
        </w:tc>
        <w:tc>
          <w:tcPr>
            <w:tcW w:w="342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above, in capitals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Column &amp; row headings (with units)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Enclosed and neat -1</w:t>
            </w:r>
          </w:p>
          <w:p w:rsidR="003736BC" w:rsidRPr="003736BC" w:rsidRDefault="003736BC" w:rsidP="005D7CA5">
            <w:pPr>
              <w:ind w:left="342"/>
              <w:rPr>
                <w:sz w:val="18"/>
              </w:rPr>
            </w:pPr>
            <w:r w:rsidRPr="003736BC">
              <w:rPr>
                <w:sz w:val="18"/>
              </w:rPr>
              <w:t>OR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Title – at base, in capitals, underlined -1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Both axes labelled with units - 1 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Accurate plots – 1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3736BC" w:rsidRPr="003736BC" w:rsidTr="004D422E">
        <w:tc>
          <w:tcPr>
            <w:tcW w:w="108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Reporting</w:t>
            </w:r>
          </w:p>
          <w:p w:rsidR="003736BC" w:rsidRPr="003736BC" w:rsidRDefault="003736BC" w:rsidP="005D7CA5">
            <w:pPr>
              <w:jc w:val="center"/>
              <w:rPr>
                <w:sz w:val="18"/>
              </w:rPr>
            </w:pPr>
          </w:p>
        </w:tc>
        <w:tc>
          <w:tcPr>
            <w:tcW w:w="3420" w:type="dxa"/>
          </w:tcPr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Format - </w:t>
            </w:r>
            <w:r w:rsidRPr="003736BC">
              <w:rPr>
                <w:b/>
                <w:sz w:val="18"/>
              </w:rPr>
              <w:t>ALL</w:t>
            </w:r>
            <w:r w:rsidRPr="003736BC">
              <w:rPr>
                <w:sz w:val="18"/>
              </w:rPr>
              <w:t xml:space="preserve"> sections present –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>Aim in capital letters - 1</w:t>
            </w:r>
          </w:p>
          <w:p w:rsidR="003736BC" w:rsidRPr="003736BC" w:rsidRDefault="003736BC" w:rsidP="00386C0D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 w:rsidRPr="003736BC">
              <w:rPr>
                <w:sz w:val="18"/>
              </w:rPr>
              <w:t xml:space="preserve">Acceptable language and expression – </w:t>
            </w:r>
          </w:p>
          <w:p w:rsidR="003736BC" w:rsidRPr="003736BC" w:rsidRDefault="003736BC" w:rsidP="005D7CA5">
            <w:pPr>
              <w:pStyle w:val="ListParagraph"/>
              <w:ind w:left="342"/>
              <w:rPr>
                <w:sz w:val="18"/>
              </w:rPr>
            </w:pPr>
            <w:r w:rsidRPr="003736BC">
              <w:rPr>
                <w:sz w:val="18"/>
              </w:rPr>
              <w:t>grammar – 1 and spelling – 1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4</w:t>
            </w:r>
          </w:p>
        </w:tc>
      </w:tr>
      <w:tr w:rsidR="003736BC" w:rsidRPr="003736BC" w:rsidTr="004D422E">
        <w:tc>
          <w:tcPr>
            <w:tcW w:w="4500" w:type="dxa"/>
            <w:gridSpan w:val="2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TOTAL</w:t>
            </w:r>
          </w:p>
        </w:tc>
        <w:tc>
          <w:tcPr>
            <w:tcW w:w="450" w:type="dxa"/>
            <w:vAlign w:val="center"/>
          </w:tcPr>
          <w:p w:rsidR="003736BC" w:rsidRPr="003736BC" w:rsidRDefault="003736BC" w:rsidP="005D7CA5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10</w:t>
            </w:r>
          </w:p>
        </w:tc>
      </w:tr>
    </w:tbl>
    <w:p w:rsidR="003736BC" w:rsidRDefault="003736BC" w:rsidP="003736BC">
      <w:pPr>
        <w:rPr>
          <w:b/>
          <w:sz w:val="24"/>
        </w:rPr>
      </w:pPr>
    </w:p>
    <w:tbl>
      <w:tblPr>
        <w:tblStyle w:val="TableGrid"/>
        <w:tblW w:w="530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80"/>
        <w:gridCol w:w="3690"/>
        <w:gridCol w:w="538"/>
      </w:tblGrid>
      <w:tr w:rsidR="00BC3706" w:rsidRPr="003736BC" w:rsidTr="00406F47">
        <w:tc>
          <w:tcPr>
            <w:tcW w:w="4770" w:type="dxa"/>
            <w:gridSpan w:val="2"/>
            <w:vAlign w:val="center"/>
          </w:tcPr>
          <w:p w:rsidR="00BC3706" w:rsidRPr="003736BC" w:rsidRDefault="004D422E" w:rsidP="00406F47">
            <w:pPr>
              <w:ind w:left="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MARKSCHEME – MANIPULATION AND MEASUREMENT ( </w:t>
            </w:r>
            <w:r w:rsidR="00BC3706">
              <w:rPr>
                <w:b/>
                <w:sz w:val="18"/>
              </w:rPr>
              <w:t xml:space="preserve">MM </w:t>
            </w:r>
            <w:r>
              <w:rPr>
                <w:b/>
                <w:sz w:val="18"/>
              </w:rPr>
              <w:t xml:space="preserve">) </w:t>
            </w:r>
            <w:r w:rsidR="00BC3706">
              <w:rPr>
                <w:b/>
                <w:sz w:val="18"/>
              </w:rPr>
              <w:t>CRITERIA</w:t>
            </w:r>
          </w:p>
        </w:tc>
        <w:tc>
          <w:tcPr>
            <w:tcW w:w="538" w:type="dxa"/>
          </w:tcPr>
          <w:p w:rsidR="00BC3706" w:rsidRPr="003736BC" w:rsidRDefault="00BC3706" w:rsidP="00406F4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Mks</w:t>
            </w:r>
            <w:proofErr w:type="spellEnd"/>
          </w:p>
        </w:tc>
      </w:tr>
      <w:tr w:rsidR="00BC3706" w:rsidRPr="003736BC" w:rsidTr="00406F47">
        <w:tc>
          <w:tcPr>
            <w:tcW w:w="1080" w:type="dxa"/>
            <w:vAlign w:val="center"/>
          </w:tcPr>
          <w:p w:rsidR="00BC3706" w:rsidRPr="003736BC" w:rsidRDefault="00BC3706" w:rsidP="00406F47">
            <w:pPr>
              <w:rPr>
                <w:sz w:val="18"/>
              </w:rPr>
            </w:pPr>
            <w:r>
              <w:rPr>
                <w:sz w:val="18"/>
              </w:rPr>
              <w:t>Assembly of water bath</w:t>
            </w:r>
          </w:p>
        </w:tc>
        <w:tc>
          <w:tcPr>
            <w:tcW w:w="3690" w:type="dxa"/>
          </w:tcPr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 xml:space="preserve">Position tripod over </w:t>
            </w:r>
            <w:proofErr w:type="spellStart"/>
            <w:r>
              <w:rPr>
                <w:sz w:val="18"/>
              </w:rPr>
              <w:t>bunsen</w:t>
            </w:r>
            <w:proofErr w:type="spellEnd"/>
            <w:r>
              <w:rPr>
                <w:sz w:val="18"/>
              </w:rPr>
              <w:t xml:space="preserve"> </w:t>
            </w:r>
          </w:p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Position gauze on tripod</w:t>
            </w:r>
          </w:p>
          <w:p w:rsidR="00BC3706" w:rsidRPr="003736BC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Correct placement of Bunsen and tripod in centre of desk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BC3706" w:rsidRPr="003736BC" w:rsidTr="00406F47">
        <w:tc>
          <w:tcPr>
            <w:tcW w:w="1080" w:type="dxa"/>
            <w:vAlign w:val="center"/>
          </w:tcPr>
          <w:p w:rsidR="00BC3706" w:rsidRPr="003736BC" w:rsidRDefault="00BC3706" w:rsidP="00406F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Beaker</w:t>
            </w:r>
          </w:p>
        </w:tc>
        <w:tc>
          <w:tcPr>
            <w:tcW w:w="3690" w:type="dxa"/>
          </w:tcPr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Select appropriate size beaker</w:t>
            </w:r>
          </w:p>
          <w:p w:rsidR="00BC3706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2/3 fill beaker with water</w:t>
            </w:r>
          </w:p>
          <w:p w:rsidR="00BC3706" w:rsidRPr="003736BC" w:rsidRDefault="00BC3706" w:rsidP="00406F47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Place carefully on centre of gauze on tripod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3</w:t>
            </w:r>
          </w:p>
        </w:tc>
      </w:tr>
      <w:tr w:rsidR="00BC3706" w:rsidRPr="003736BC" w:rsidTr="00406F47">
        <w:tc>
          <w:tcPr>
            <w:tcW w:w="1080" w:type="dxa"/>
            <w:vAlign w:val="center"/>
          </w:tcPr>
          <w:p w:rsidR="00BC3706" w:rsidRPr="003736BC" w:rsidRDefault="00BC3706" w:rsidP="00406F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Bunsen Burner</w:t>
            </w:r>
          </w:p>
        </w:tc>
        <w:tc>
          <w:tcPr>
            <w:tcW w:w="3690" w:type="dxa"/>
          </w:tcPr>
          <w:p w:rsidR="00BC3706" w:rsidRDefault="00BC3706" w:rsidP="004D422E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Slide Bunsen burner out</w:t>
            </w:r>
          </w:p>
          <w:p w:rsidR="00BC3706" w:rsidRDefault="00BC3706" w:rsidP="004D422E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Light Bunsen – turning on gas first</w:t>
            </w:r>
          </w:p>
          <w:p w:rsidR="00BC3706" w:rsidRPr="00BC3706" w:rsidRDefault="00BC3706" w:rsidP="004D422E">
            <w:pPr>
              <w:pStyle w:val="ListParagraph"/>
              <w:numPr>
                <w:ilvl w:val="0"/>
                <w:numId w:val="10"/>
              </w:numPr>
              <w:ind w:left="342"/>
              <w:rPr>
                <w:sz w:val="18"/>
              </w:rPr>
            </w:pPr>
            <w:r>
              <w:rPr>
                <w:sz w:val="18"/>
              </w:rPr>
              <w:t>Adjust flame on Bunsen under tripod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4</w:t>
            </w:r>
          </w:p>
        </w:tc>
      </w:tr>
      <w:tr w:rsidR="00BC3706" w:rsidRPr="003736BC" w:rsidTr="00406F47">
        <w:tc>
          <w:tcPr>
            <w:tcW w:w="4770" w:type="dxa"/>
            <w:gridSpan w:val="2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TOTAL</w:t>
            </w:r>
          </w:p>
        </w:tc>
        <w:tc>
          <w:tcPr>
            <w:tcW w:w="538" w:type="dxa"/>
            <w:vAlign w:val="center"/>
          </w:tcPr>
          <w:p w:rsidR="00BC3706" w:rsidRPr="003736BC" w:rsidRDefault="00BC3706" w:rsidP="00406F47">
            <w:pPr>
              <w:jc w:val="center"/>
              <w:rPr>
                <w:b/>
                <w:sz w:val="18"/>
              </w:rPr>
            </w:pPr>
            <w:r w:rsidRPr="003736BC">
              <w:rPr>
                <w:b/>
                <w:sz w:val="18"/>
              </w:rPr>
              <w:t>10</w:t>
            </w:r>
          </w:p>
        </w:tc>
      </w:tr>
    </w:tbl>
    <w:p w:rsidR="004D422E" w:rsidRDefault="004D422E" w:rsidP="003736BC">
      <w:pPr>
        <w:rPr>
          <w:b/>
          <w:sz w:val="24"/>
        </w:rPr>
        <w:sectPr w:rsidR="004D422E" w:rsidSect="004D422E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:rsidR="00BC3706" w:rsidRDefault="00BC3706" w:rsidP="003736BC">
      <w:pPr>
        <w:rPr>
          <w:b/>
          <w:sz w:val="24"/>
        </w:rPr>
      </w:pPr>
    </w:p>
    <w:p w:rsidR="00BC3706" w:rsidRDefault="00BC3706" w:rsidP="003736BC">
      <w:pPr>
        <w:rPr>
          <w:b/>
          <w:sz w:val="24"/>
        </w:rPr>
      </w:pPr>
    </w:p>
    <w:p w:rsidR="00BC3706" w:rsidRDefault="00BC3706" w:rsidP="003736BC">
      <w:pPr>
        <w:rPr>
          <w:b/>
          <w:sz w:val="24"/>
        </w:rPr>
        <w:sectPr w:rsidR="00BC3706" w:rsidSect="00F8008C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:rsidR="003736BC" w:rsidRDefault="003736BC" w:rsidP="009D606F">
      <w:pPr>
        <w:rPr>
          <w:b/>
          <w:sz w:val="24"/>
        </w:rPr>
      </w:pPr>
    </w:p>
    <w:sectPr w:rsidR="003736BC" w:rsidSect="000926FF">
      <w:headerReference w:type="default" r:id="rId10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63" w:rsidRDefault="008F2063" w:rsidP="003B3554">
      <w:pPr>
        <w:spacing w:after="0" w:line="240" w:lineRule="auto"/>
      </w:pPr>
      <w:r>
        <w:separator/>
      </w:r>
    </w:p>
  </w:endnote>
  <w:endnote w:type="continuationSeparator" w:id="0">
    <w:p w:rsidR="008F2063" w:rsidRDefault="008F2063" w:rsidP="003B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220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6C2" w:rsidRDefault="00E556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2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556C2" w:rsidRDefault="00E5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63" w:rsidRDefault="008F2063" w:rsidP="003B3554">
      <w:pPr>
        <w:spacing w:after="0" w:line="240" w:lineRule="auto"/>
      </w:pPr>
      <w:r>
        <w:separator/>
      </w:r>
    </w:p>
  </w:footnote>
  <w:footnote w:type="continuationSeparator" w:id="0">
    <w:p w:rsidR="008F2063" w:rsidRDefault="008F2063" w:rsidP="003B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54" w:rsidRDefault="003B3554" w:rsidP="003B3554">
    <w:pPr>
      <w:rPr>
        <w:sz w:val="24"/>
      </w:rPr>
    </w:pPr>
    <w:r w:rsidRPr="009F3B46">
      <w:rPr>
        <w:sz w:val="24"/>
      </w:rPr>
      <w:t>Name</w:t>
    </w:r>
    <w:r>
      <w:rPr>
        <w:sz w:val="24"/>
      </w:rPr>
      <w:t>: ___________________________________</w:t>
    </w:r>
    <w:r>
      <w:rPr>
        <w:sz w:val="24"/>
      </w:rPr>
      <w:tab/>
      <w:t>Date: _____________</w:t>
    </w:r>
    <w:r>
      <w:rPr>
        <w:sz w:val="24"/>
      </w:rPr>
      <w:tab/>
    </w:r>
    <w:r>
      <w:rPr>
        <w:sz w:val="24"/>
      </w:rPr>
      <w:tab/>
      <w:t>Class: ______</w:t>
    </w:r>
  </w:p>
  <w:p w:rsidR="003B3554" w:rsidRPr="003B3554" w:rsidRDefault="003B3554" w:rsidP="003B3554">
    <w:pPr>
      <w:rPr>
        <w:sz w:val="24"/>
      </w:rPr>
    </w:pPr>
    <w:r>
      <w:rPr>
        <w:sz w:val="24"/>
      </w:rPr>
      <w:t>LAB #: 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3D" w:rsidRPr="003B3554" w:rsidRDefault="008C673D" w:rsidP="003B3554">
    <w:pPr>
      <w:rPr>
        <w:sz w:val="24"/>
      </w:rPr>
    </w:pPr>
    <w:r>
      <w:rPr>
        <w:sz w:val="24"/>
      </w:rPr>
      <w:t>ASJA BOYS COLLEGE CHARLIEVILLE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>DATE: ______________</w:t>
    </w:r>
    <w:r>
      <w:rPr>
        <w:sz w:val="24"/>
      </w:rPr>
      <w:tab/>
      <w:t>LAB#____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648"/>
    <w:multiLevelType w:val="hybridMultilevel"/>
    <w:tmpl w:val="AA180D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406D"/>
    <w:multiLevelType w:val="hybridMultilevel"/>
    <w:tmpl w:val="978C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63"/>
    <w:multiLevelType w:val="hybridMultilevel"/>
    <w:tmpl w:val="1038B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47235"/>
    <w:multiLevelType w:val="hybridMultilevel"/>
    <w:tmpl w:val="5D50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8E5"/>
    <w:multiLevelType w:val="hybridMultilevel"/>
    <w:tmpl w:val="F19C9F88"/>
    <w:lvl w:ilvl="0" w:tplc="1D221F6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CA3DC6"/>
    <w:multiLevelType w:val="hybridMultilevel"/>
    <w:tmpl w:val="33C6A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90C66"/>
    <w:multiLevelType w:val="hybridMultilevel"/>
    <w:tmpl w:val="84B0BA86"/>
    <w:lvl w:ilvl="0" w:tplc="33EC7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654C"/>
    <w:multiLevelType w:val="hybridMultilevel"/>
    <w:tmpl w:val="DE6C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D66DF"/>
    <w:multiLevelType w:val="hybridMultilevel"/>
    <w:tmpl w:val="AE2A0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DF03C2"/>
    <w:multiLevelType w:val="hybridMultilevel"/>
    <w:tmpl w:val="4E6A9A88"/>
    <w:lvl w:ilvl="0" w:tplc="D9AAC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9576F"/>
    <w:multiLevelType w:val="hybridMultilevel"/>
    <w:tmpl w:val="320678E4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6E33"/>
    <w:multiLevelType w:val="hybridMultilevel"/>
    <w:tmpl w:val="D52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B1E16"/>
    <w:multiLevelType w:val="hybridMultilevel"/>
    <w:tmpl w:val="E106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72DC"/>
    <w:multiLevelType w:val="hybridMultilevel"/>
    <w:tmpl w:val="7A466D3E"/>
    <w:lvl w:ilvl="0" w:tplc="F792502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7B0A08FE"/>
    <w:multiLevelType w:val="hybridMultilevel"/>
    <w:tmpl w:val="3412F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1A1A"/>
    <w:multiLevelType w:val="hybridMultilevel"/>
    <w:tmpl w:val="3AD8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46"/>
    <w:rsid w:val="000130AC"/>
    <w:rsid w:val="00033F8A"/>
    <w:rsid w:val="00036C9B"/>
    <w:rsid w:val="000926FF"/>
    <w:rsid w:val="000E32B2"/>
    <w:rsid w:val="00262A08"/>
    <w:rsid w:val="002A1954"/>
    <w:rsid w:val="002C2A8A"/>
    <w:rsid w:val="00323229"/>
    <w:rsid w:val="003736BC"/>
    <w:rsid w:val="00386C0D"/>
    <w:rsid w:val="003B3554"/>
    <w:rsid w:val="003D6AA6"/>
    <w:rsid w:val="003F5870"/>
    <w:rsid w:val="00406D5E"/>
    <w:rsid w:val="00423943"/>
    <w:rsid w:val="00493B1C"/>
    <w:rsid w:val="00495A9E"/>
    <w:rsid w:val="004D422E"/>
    <w:rsid w:val="004F27D2"/>
    <w:rsid w:val="005703BE"/>
    <w:rsid w:val="005919E3"/>
    <w:rsid w:val="005B3D3B"/>
    <w:rsid w:val="005C0503"/>
    <w:rsid w:val="005E0826"/>
    <w:rsid w:val="005F6398"/>
    <w:rsid w:val="00620B1F"/>
    <w:rsid w:val="00632E9A"/>
    <w:rsid w:val="00640C1F"/>
    <w:rsid w:val="006D2103"/>
    <w:rsid w:val="00750BAC"/>
    <w:rsid w:val="00766043"/>
    <w:rsid w:val="00841B9F"/>
    <w:rsid w:val="008C673D"/>
    <w:rsid w:val="008F2063"/>
    <w:rsid w:val="00932809"/>
    <w:rsid w:val="009D606F"/>
    <w:rsid w:val="009E453E"/>
    <w:rsid w:val="009E5F60"/>
    <w:rsid w:val="009E6948"/>
    <w:rsid w:val="009F3B46"/>
    <w:rsid w:val="00A22AA8"/>
    <w:rsid w:val="00A73D4E"/>
    <w:rsid w:val="00AE0F77"/>
    <w:rsid w:val="00B3614B"/>
    <w:rsid w:val="00B47258"/>
    <w:rsid w:val="00BC3706"/>
    <w:rsid w:val="00C151A2"/>
    <w:rsid w:val="00C81092"/>
    <w:rsid w:val="00CA423E"/>
    <w:rsid w:val="00D17AF0"/>
    <w:rsid w:val="00D96DBD"/>
    <w:rsid w:val="00DA0E14"/>
    <w:rsid w:val="00DD0315"/>
    <w:rsid w:val="00DE5CE8"/>
    <w:rsid w:val="00E1351A"/>
    <w:rsid w:val="00E24030"/>
    <w:rsid w:val="00E556C2"/>
    <w:rsid w:val="00F44C1A"/>
    <w:rsid w:val="00F63ADA"/>
    <w:rsid w:val="00F656E2"/>
    <w:rsid w:val="00F8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841B2-843D-4DA3-9EA9-BE7C524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54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3B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54"/>
    <w:rPr>
      <w:lang w:val="en-029"/>
    </w:rPr>
  </w:style>
  <w:style w:type="table" w:styleId="TableGrid">
    <w:name w:val="Table Grid"/>
    <w:basedOn w:val="TableNormal"/>
    <w:uiPriority w:val="39"/>
    <w:rsid w:val="003D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5</cp:revision>
  <dcterms:created xsi:type="dcterms:W3CDTF">2016-02-10T14:35:00Z</dcterms:created>
  <dcterms:modified xsi:type="dcterms:W3CDTF">2016-02-10T16:24:00Z</dcterms:modified>
</cp:coreProperties>
</file>